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D4" w:rsidRPr="00A07DC2" w:rsidRDefault="00BE1FD7" w:rsidP="00BE1FD7">
      <w:pPr>
        <w:jc w:val="center"/>
        <w:rPr>
          <w:rFonts w:ascii="Maiandra GD" w:hAnsi="Maiandra GD"/>
          <w:b/>
          <w:sz w:val="24"/>
          <w:szCs w:val="24"/>
          <w:lang w:val="en-GB"/>
        </w:rPr>
      </w:pPr>
      <w:bookmarkStart w:id="0" w:name="_GoBack"/>
      <w:bookmarkEnd w:id="0"/>
      <w:r w:rsidRPr="00A07DC2">
        <w:rPr>
          <w:rFonts w:ascii="Maiandra GD" w:hAnsi="Maiandra GD"/>
          <w:b/>
          <w:sz w:val="24"/>
          <w:szCs w:val="24"/>
          <w:lang w:val="en-GB"/>
        </w:rPr>
        <w:t>LEONARD</w:t>
      </w:r>
      <w:r w:rsidR="008B3954" w:rsidRPr="00A07DC2">
        <w:rPr>
          <w:rFonts w:ascii="Maiandra GD" w:hAnsi="Maiandra GD"/>
          <w:b/>
          <w:sz w:val="24"/>
          <w:szCs w:val="24"/>
          <w:lang w:val="en-GB"/>
        </w:rPr>
        <w:t xml:space="preserve"> KALINDEKAFE</w:t>
      </w:r>
      <w:r w:rsidR="00E92455" w:rsidRPr="00A07DC2">
        <w:rPr>
          <w:rFonts w:ascii="Maiandra GD" w:hAnsi="Maiandra GD"/>
          <w:b/>
          <w:sz w:val="24"/>
          <w:szCs w:val="24"/>
          <w:lang w:val="en-GB"/>
        </w:rPr>
        <w:t xml:space="preserve"> CV</w:t>
      </w:r>
    </w:p>
    <w:p w:rsidR="00913730" w:rsidRPr="00A07DC2" w:rsidRDefault="00BE1FD7" w:rsidP="00BE1FD7">
      <w:pPr>
        <w:jc w:val="both"/>
        <w:rPr>
          <w:rFonts w:ascii="Maiandra GD" w:hAnsi="Maiandra GD"/>
          <w:b/>
          <w:bCs/>
          <w:sz w:val="24"/>
          <w:szCs w:val="24"/>
          <w:lang w:val="de-DE"/>
        </w:rPr>
      </w:pPr>
      <w:bookmarkStart w:id="1" w:name="BM_2_"/>
      <w:bookmarkEnd w:id="1"/>
      <w:r w:rsidRPr="00A07DC2">
        <w:rPr>
          <w:rFonts w:ascii="Maiandra GD" w:hAnsi="Maiandra GD"/>
          <w:b/>
          <w:sz w:val="24"/>
          <w:szCs w:val="24"/>
          <w:lang w:val="de-DE"/>
        </w:rPr>
        <w:t>A.</w:t>
      </w:r>
      <w:r w:rsidRPr="00A07DC2">
        <w:rPr>
          <w:rFonts w:ascii="Maiandra GD" w:hAnsi="Maiandra GD"/>
          <w:sz w:val="24"/>
          <w:szCs w:val="24"/>
          <w:lang w:val="de-DE"/>
        </w:rPr>
        <w:tab/>
      </w:r>
      <w:r w:rsidR="00913730" w:rsidRPr="00A07DC2">
        <w:rPr>
          <w:rFonts w:ascii="Maiandra GD" w:hAnsi="Maiandra GD"/>
          <w:sz w:val="24"/>
          <w:szCs w:val="24"/>
          <w:lang w:val="de-DE"/>
        </w:rPr>
        <w:t>SURNAME:</w:t>
      </w:r>
      <w:r w:rsidR="00A921F9" w:rsidRPr="00A07DC2">
        <w:rPr>
          <w:rFonts w:ascii="Maiandra GD" w:hAnsi="Maiandra GD"/>
          <w:sz w:val="24"/>
          <w:szCs w:val="24"/>
          <w:lang w:val="de-DE"/>
        </w:rPr>
        <w:t xml:space="preserve">         </w:t>
      </w:r>
      <w:r w:rsidRPr="00A07DC2">
        <w:rPr>
          <w:rFonts w:ascii="Maiandra GD" w:hAnsi="Maiandra GD"/>
          <w:sz w:val="24"/>
          <w:szCs w:val="24"/>
          <w:lang w:val="de-DE"/>
        </w:rPr>
        <w:t xml:space="preserve"> </w:t>
      </w:r>
      <w:r w:rsidRPr="00A07DC2">
        <w:rPr>
          <w:rFonts w:ascii="Maiandra GD" w:hAnsi="Maiandra GD"/>
          <w:b/>
          <w:bCs/>
          <w:sz w:val="24"/>
          <w:szCs w:val="24"/>
          <w:lang w:val="de-DE"/>
        </w:rPr>
        <w:t>KALINDEKAFE</w:t>
      </w:r>
    </w:p>
    <w:p w:rsidR="00BE1FD7" w:rsidRPr="00A07DC2" w:rsidRDefault="00913730" w:rsidP="00BE1FD7">
      <w:pPr>
        <w:jc w:val="both"/>
        <w:rPr>
          <w:rFonts w:ascii="Maiandra GD" w:hAnsi="Maiandra GD"/>
          <w:sz w:val="24"/>
          <w:szCs w:val="24"/>
          <w:lang w:val="de-DE"/>
        </w:rPr>
      </w:pPr>
      <w:r w:rsidRPr="00A07DC2">
        <w:rPr>
          <w:rFonts w:ascii="Maiandra GD" w:hAnsi="Maiandra GD"/>
          <w:b/>
          <w:bCs/>
          <w:sz w:val="24"/>
          <w:szCs w:val="24"/>
          <w:lang w:val="de-DE"/>
        </w:rPr>
        <w:t xml:space="preserve">          </w:t>
      </w:r>
      <w:r w:rsidRPr="00A07DC2">
        <w:rPr>
          <w:rFonts w:ascii="Maiandra GD" w:hAnsi="Maiandra GD"/>
          <w:bCs/>
          <w:sz w:val="24"/>
          <w:szCs w:val="24"/>
          <w:lang w:val="de-DE"/>
        </w:rPr>
        <w:t>FIRST NAME:</w:t>
      </w:r>
      <w:r w:rsidRPr="00A07DC2">
        <w:rPr>
          <w:rFonts w:ascii="Maiandra GD" w:hAnsi="Maiandra GD"/>
          <w:b/>
          <w:bCs/>
          <w:sz w:val="24"/>
          <w:szCs w:val="24"/>
          <w:lang w:val="de-DE"/>
        </w:rPr>
        <w:t xml:space="preserve"> </w:t>
      </w:r>
      <w:r w:rsidR="00BE1FD7" w:rsidRPr="00A07DC2">
        <w:rPr>
          <w:rFonts w:ascii="Maiandra GD" w:hAnsi="Maiandra GD"/>
          <w:b/>
          <w:bCs/>
          <w:sz w:val="24"/>
          <w:szCs w:val="24"/>
          <w:lang w:val="de-DE"/>
        </w:rPr>
        <w:t xml:space="preserve"> </w:t>
      </w:r>
      <w:r w:rsidRPr="00A07DC2">
        <w:rPr>
          <w:rFonts w:ascii="Maiandra GD" w:hAnsi="Maiandra GD"/>
          <w:sz w:val="24"/>
          <w:szCs w:val="24"/>
          <w:lang w:val="de-DE"/>
        </w:rPr>
        <w:t xml:space="preserve"> </w:t>
      </w:r>
      <w:r w:rsidR="00A921F9" w:rsidRPr="00A07DC2">
        <w:rPr>
          <w:rFonts w:ascii="Maiandra GD" w:hAnsi="Maiandra GD"/>
          <w:sz w:val="24"/>
          <w:szCs w:val="24"/>
          <w:lang w:val="de-DE"/>
        </w:rPr>
        <w:tab/>
      </w:r>
      <w:r w:rsidRPr="00A07DC2">
        <w:rPr>
          <w:rFonts w:ascii="Maiandra GD" w:hAnsi="Maiandra GD"/>
          <w:b/>
          <w:sz w:val="24"/>
          <w:szCs w:val="24"/>
          <w:lang w:val="de-DE"/>
        </w:rPr>
        <w:t xml:space="preserve">Leonard </w:t>
      </w:r>
      <w:r w:rsidR="00A921F9" w:rsidRPr="00A07DC2">
        <w:rPr>
          <w:rFonts w:ascii="Maiandra GD" w:hAnsi="Maiandra GD"/>
          <w:b/>
          <w:sz w:val="24"/>
          <w:szCs w:val="24"/>
          <w:lang w:val="de-DE"/>
        </w:rPr>
        <w:t>Samuel Newton</w:t>
      </w:r>
    </w:p>
    <w:p w:rsidR="00BE1FD7" w:rsidRPr="00A07DC2" w:rsidRDefault="00BE1FD7" w:rsidP="00BE1FD7">
      <w:pPr>
        <w:jc w:val="both"/>
        <w:rPr>
          <w:rFonts w:ascii="Maiandra GD" w:hAnsi="Maiandra GD"/>
          <w:b/>
          <w:sz w:val="24"/>
          <w:szCs w:val="24"/>
          <w:lang w:val="de-DE"/>
        </w:rPr>
      </w:pPr>
    </w:p>
    <w:p w:rsidR="00BE1FD7" w:rsidRPr="00A07DC2" w:rsidRDefault="00BE1FD7" w:rsidP="00BE1FD7">
      <w:pPr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b/>
          <w:sz w:val="24"/>
          <w:szCs w:val="24"/>
        </w:rPr>
        <w:t>B.</w:t>
      </w:r>
      <w:r w:rsidRPr="00A07DC2">
        <w:rPr>
          <w:rFonts w:ascii="Maiandra GD" w:hAnsi="Maiandra GD"/>
          <w:sz w:val="24"/>
          <w:szCs w:val="24"/>
        </w:rPr>
        <w:tab/>
      </w:r>
      <w:r w:rsidRPr="00A07DC2">
        <w:rPr>
          <w:rFonts w:ascii="Maiandra GD" w:hAnsi="Maiandra GD"/>
          <w:b/>
          <w:sz w:val="24"/>
          <w:szCs w:val="24"/>
        </w:rPr>
        <w:t>PERSONAL PROFILE</w:t>
      </w:r>
    </w:p>
    <w:p w:rsidR="00BE1FD7" w:rsidRPr="00A07DC2" w:rsidRDefault="00BE1FD7" w:rsidP="00BE1FD7">
      <w:pPr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sz w:val="24"/>
          <w:szCs w:val="24"/>
        </w:rPr>
        <w:tab/>
        <w:t xml:space="preserve">DATE OF BIRTH      </w:t>
      </w:r>
      <w:r w:rsidRPr="00A07DC2">
        <w:rPr>
          <w:rFonts w:ascii="Maiandra GD" w:hAnsi="Maiandra GD"/>
          <w:sz w:val="24"/>
          <w:szCs w:val="24"/>
        </w:rPr>
        <w:tab/>
        <w:t xml:space="preserve"> :  05</w:t>
      </w:r>
      <w:r w:rsidRPr="00A07DC2">
        <w:rPr>
          <w:rFonts w:ascii="Maiandra GD" w:hAnsi="Maiandra GD"/>
          <w:sz w:val="24"/>
          <w:szCs w:val="24"/>
        </w:rPr>
        <w:noBreakHyphen/>
        <w:t>01</w:t>
      </w:r>
      <w:r w:rsidRPr="00A07DC2">
        <w:rPr>
          <w:rFonts w:ascii="Maiandra GD" w:hAnsi="Maiandra GD"/>
          <w:sz w:val="24"/>
          <w:szCs w:val="24"/>
        </w:rPr>
        <w:noBreakHyphen/>
        <w:t>63</w:t>
      </w:r>
    </w:p>
    <w:p w:rsidR="00BE1FD7" w:rsidRPr="00A07DC2" w:rsidRDefault="00BE1FD7" w:rsidP="00BE1FD7">
      <w:pPr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sz w:val="24"/>
          <w:szCs w:val="24"/>
        </w:rPr>
        <w:tab/>
        <w:t xml:space="preserve">NATIONALITY        </w:t>
      </w:r>
      <w:r w:rsidRPr="00A07DC2">
        <w:rPr>
          <w:rFonts w:ascii="Maiandra GD" w:hAnsi="Maiandra GD"/>
          <w:sz w:val="24"/>
          <w:szCs w:val="24"/>
        </w:rPr>
        <w:tab/>
        <w:t xml:space="preserve"> :  MALAWIAN</w:t>
      </w:r>
    </w:p>
    <w:p w:rsidR="00BE1FD7" w:rsidRPr="00A07DC2" w:rsidRDefault="00BE1FD7" w:rsidP="00BE1FD7">
      <w:pPr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sz w:val="24"/>
          <w:szCs w:val="24"/>
        </w:rPr>
        <w:tab/>
        <w:t xml:space="preserve">MARITAL STATUS     </w:t>
      </w:r>
      <w:r w:rsidRPr="00A07DC2">
        <w:rPr>
          <w:rFonts w:ascii="Maiandra GD" w:hAnsi="Maiandra GD"/>
          <w:sz w:val="24"/>
          <w:szCs w:val="24"/>
        </w:rPr>
        <w:tab/>
        <w:t xml:space="preserve"> :  Married with four children</w:t>
      </w:r>
    </w:p>
    <w:p w:rsidR="00BE1FD7" w:rsidRPr="00A07DC2" w:rsidRDefault="00BE1FD7" w:rsidP="00BE1FD7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Maiandra GD" w:hAnsi="Maiandra GD"/>
          <w:b/>
          <w:sz w:val="24"/>
          <w:szCs w:val="24"/>
        </w:rPr>
      </w:pPr>
      <w:r w:rsidRPr="00A07DC2">
        <w:rPr>
          <w:rFonts w:ascii="Maiandra GD" w:hAnsi="Maiandra GD"/>
          <w:b/>
          <w:sz w:val="24"/>
          <w:szCs w:val="24"/>
        </w:rPr>
        <w:t xml:space="preserve">CONTACT </w:t>
      </w:r>
      <w:r w:rsidR="00A921F9" w:rsidRPr="00A07DC2">
        <w:rPr>
          <w:rFonts w:ascii="Maiandra GD" w:hAnsi="Maiandra GD"/>
          <w:b/>
          <w:sz w:val="24"/>
          <w:szCs w:val="24"/>
        </w:rPr>
        <w:t>DETAILS</w:t>
      </w:r>
    </w:p>
    <w:p w:rsidR="00BE1FD7" w:rsidRPr="00A07DC2" w:rsidRDefault="00A921F9" w:rsidP="00A921F9">
      <w:pPr>
        <w:ind w:firstLine="720"/>
        <w:jc w:val="both"/>
        <w:rPr>
          <w:rFonts w:ascii="Maiandra GD" w:hAnsi="Maiandra GD"/>
          <w:bCs/>
          <w:sz w:val="24"/>
          <w:szCs w:val="24"/>
        </w:rPr>
      </w:pPr>
      <w:r w:rsidRPr="00A07DC2">
        <w:rPr>
          <w:rFonts w:ascii="Maiandra GD" w:hAnsi="Maiandra GD"/>
          <w:bCs/>
          <w:sz w:val="24"/>
          <w:szCs w:val="24"/>
        </w:rPr>
        <w:t xml:space="preserve">278 Old </w:t>
      </w:r>
      <w:proofErr w:type="spellStart"/>
      <w:r w:rsidRPr="00A07DC2">
        <w:rPr>
          <w:rFonts w:ascii="Maiandra GD" w:hAnsi="Maiandra GD"/>
          <w:bCs/>
          <w:sz w:val="24"/>
          <w:szCs w:val="24"/>
        </w:rPr>
        <w:t>Naisi</w:t>
      </w:r>
      <w:proofErr w:type="spellEnd"/>
      <w:r w:rsidR="006E6EF9" w:rsidRPr="00A07DC2">
        <w:rPr>
          <w:rFonts w:ascii="Maiandra GD" w:hAnsi="Maiandra GD"/>
          <w:bCs/>
          <w:sz w:val="24"/>
          <w:szCs w:val="24"/>
        </w:rPr>
        <w:t xml:space="preserve">, </w:t>
      </w:r>
      <w:r w:rsidRPr="00A07DC2">
        <w:rPr>
          <w:rFonts w:ascii="Maiandra GD" w:hAnsi="Maiandra GD"/>
          <w:bCs/>
          <w:sz w:val="24"/>
          <w:szCs w:val="24"/>
        </w:rPr>
        <w:t>P.O. Box 370, Zomba, Malawi</w:t>
      </w:r>
    </w:p>
    <w:p w:rsidR="00BE1FD7" w:rsidRPr="00A07DC2" w:rsidRDefault="00BE1FD7" w:rsidP="00BE1FD7">
      <w:pPr>
        <w:ind w:firstLine="720"/>
        <w:jc w:val="both"/>
        <w:rPr>
          <w:rFonts w:ascii="Maiandra GD" w:hAnsi="Maiandra GD"/>
          <w:b/>
          <w:bCs/>
          <w:sz w:val="24"/>
          <w:szCs w:val="24"/>
        </w:rPr>
      </w:pPr>
      <w:r w:rsidRPr="00A07DC2">
        <w:rPr>
          <w:rFonts w:ascii="Maiandra GD" w:hAnsi="Maiandra GD"/>
          <w:b/>
          <w:bCs/>
          <w:sz w:val="24"/>
          <w:szCs w:val="24"/>
          <w:lang w:val="en-GB"/>
        </w:rPr>
        <w:t xml:space="preserve">E-mail:   </w:t>
      </w:r>
      <w:hyperlink r:id="rId8" w:history="1">
        <w:r w:rsidR="00AD6594" w:rsidRPr="00A07DC2">
          <w:rPr>
            <w:rStyle w:val="Hyperlink"/>
            <w:rFonts w:ascii="Maiandra GD" w:hAnsi="Maiandra GD"/>
            <w:b/>
            <w:bCs/>
            <w:sz w:val="24"/>
            <w:szCs w:val="24"/>
          </w:rPr>
          <w:t>lkalindekafe@yahoo.com</w:t>
        </w:r>
      </w:hyperlink>
      <w:r w:rsidR="00AD6594" w:rsidRPr="00A07DC2">
        <w:rPr>
          <w:rFonts w:ascii="Maiandra GD" w:hAnsi="Maiandra GD"/>
          <w:b/>
          <w:bCs/>
          <w:sz w:val="24"/>
          <w:szCs w:val="24"/>
        </w:rPr>
        <w:t xml:space="preserve"> </w:t>
      </w:r>
    </w:p>
    <w:p w:rsidR="00BE1FD7" w:rsidRPr="00A07DC2" w:rsidRDefault="00BE1FD7" w:rsidP="00BE1FD7">
      <w:pPr>
        <w:ind w:firstLine="720"/>
        <w:jc w:val="both"/>
        <w:rPr>
          <w:rFonts w:ascii="Maiandra GD" w:hAnsi="Maiandra GD"/>
          <w:b/>
          <w:bCs/>
          <w:sz w:val="24"/>
          <w:szCs w:val="24"/>
        </w:rPr>
      </w:pPr>
      <w:r w:rsidRPr="00A07DC2">
        <w:rPr>
          <w:rFonts w:ascii="Maiandra GD" w:hAnsi="Maiandra GD"/>
          <w:b/>
          <w:bCs/>
          <w:sz w:val="24"/>
          <w:szCs w:val="24"/>
        </w:rPr>
        <w:t>Tel: +265</w:t>
      </w:r>
      <w:r w:rsidR="00770776" w:rsidRPr="00A07DC2">
        <w:rPr>
          <w:rFonts w:ascii="Maiandra GD" w:hAnsi="Maiandra GD"/>
          <w:b/>
          <w:bCs/>
          <w:sz w:val="24"/>
          <w:szCs w:val="24"/>
        </w:rPr>
        <w:t xml:space="preserve"> (0)888201324</w:t>
      </w:r>
      <w:r w:rsidR="00AD6594" w:rsidRPr="00A07DC2">
        <w:rPr>
          <w:rFonts w:ascii="Maiandra GD" w:hAnsi="Maiandra GD"/>
          <w:b/>
          <w:bCs/>
          <w:sz w:val="24"/>
          <w:szCs w:val="24"/>
        </w:rPr>
        <w:t xml:space="preserve"> </w:t>
      </w:r>
      <w:r w:rsidRPr="00A07DC2">
        <w:rPr>
          <w:rFonts w:ascii="Maiandra GD" w:hAnsi="Maiandra GD"/>
          <w:b/>
          <w:bCs/>
          <w:sz w:val="24"/>
          <w:szCs w:val="24"/>
        </w:rPr>
        <w:t>or +265 995363485</w:t>
      </w:r>
    </w:p>
    <w:p w:rsidR="00BE1FD7" w:rsidRPr="00A07DC2" w:rsidRDefault="00BE1FD7" w:rsidP="00BE1FD7">
      <w:pPr>
        <w:jc w:val="both"/>
        <w:rPr>
          <w:rFonts w:ascii="Maiandra GD" w:hAnsi="Maiandra GD"/>
          <w:sz w:val="24"/>
          <w:szCs w:val="24"/>
        </w:rPr>
      </w:pPr>
    </w:p>
    <w:p w:rsidR="00B64FC9" w:rsidRPr="00A07DC2" w:rsidRDefault="00BE1FD7" w:rsidP="00BE1FD7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b/>
          <w:sz w:val="24"/>
          <w:szCs w:val="24"/>
        </w:rPr>
        <w:t>PROFESSIONAL EXPERIENCE</w:t>
      </w:r>
      <w:r w:rsidRPr="00A07DC2">
        <w:rPr>
          <w:rFonts w:ascii="Maiandra GD" w:hAnsi="Maiandra GD"/>
          <w:sz w:val="24"/>
          <w:szCs w:val="24"/>
        </w:rPr>
        <w:t xml:space="preserve">: </w:t>
      </w:r>
    </w:p>
    <w:p w:rsidR="00B64FC9" w:rsidRPr="00A07DC2" w:rsidRDefault="00B64FC9" w:rsidP="001361E2">
      <w:pPr>
        <w:pStyle w:val="ListParagraph"/>
        <w:widowControl/>
        <w:numPr>
          <w:ilvl w:val="1"/>
          <w:numId w:val="17"/>
        </w:numPr>
        <w:autoSpaceDE/>
        <w:autoSpaceDN/>
        <w:adjustRightInd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sz w:val="24"/>
          <w:szCs w:val="24"/>
        </w:rPr>
        <w:t xml:space="preserve">FOUNDER AND EXECUTIVE DEAN of the NDATA SCHOOL OF CLIMATE AND EARTH SCIENCES. Spear </w:t>
      </w:r>
      <w:proofErr w:type="spellStart"/>
      <w:r w:rsidRPr="00A07DC2">
        <w:rPr>
          <w:rFonts w:ascii="Maiandra GD" w:hAnsi="Maiandra GD"/>
          <w:sz w:val="24"/>
          <w:szCs w:val="24"/>
        </w:rPr>
        <w:t>hearding</w:t>
      </w:r>
      <w:proofErr w:type="spellEnd"/>
      <w:r w:rsidRPr="00A07DC2">
        <w:rPr>
          <w:rFonts w:ascii="Maiandra GD" w:hAnsi="Maiandra GD"/>
          <w:sz w:val="24"/>
          <w:szCs w:val="24"/>
        </w:rPr>
        <w:t xml:space="preserve"> the establishment of the new SCHOOL at the Malawi’s newest public university, </w:t>
      </w:r>
      <w:proofErr w:type="gramStart"/>
      <w:r w:rsidRPr="00A07DC2">
        <w:rPr>
          <w:rFonts w:ascii="Maiandra GD" w:hAnsi="Maiandra GD"/>
          <w:sz w:val="24"/>
          <w:szCs w:val="24"/>
        </w:rPr>
        <w:t>the  MALAWI</w:t>
      </w:r>
      <w:proofErr w:type="gramEnd"/>
      <w:r w:rsidRPr="00A07DC2">
        <w:rPr>
          <w:rFonts w:ascii="Maiandra GD" w:hAnsi="Maiandra GD"/>
          <w:sz w:val="24"/>
          <w:szCs w:val="24"/>
        </w:rPr>
        <w:t xml:space="preserve"> UNIVERSITY OF SCIENCE AND TECHNOLOGY. </w:t>
      </w:r>
      <w:r w:rsidR="006D762D" w:rsidRPr="00A07DC2">
        <w:rPr>
          <w:rFonts w:ascii="Maiandra GD" w:hAnsi="Maiandra GD"/>
          <w:sz w:val="24"/>
          <w:szCs w:val="24"/>
        </w:rPr>
        <w:t xml:space="preserve">The </w:t>
      </w:r>
      <w:proofErr w:type="gramStart"/>
      <w:r w:rsidR="006D762D" w:rsidRPr="00A07DC2">
        <w:rPr>
          <w:rFonts w:ascii="Maiandra GD" w:hAnsi="Maiandra GD"/>
          <w:sz w:val="24"/>
          <w:szCs w:val="24"/>
        </w:rPr>
        <w:t>key  themes</w:t>
      </w:r>
      <w:proofErr w:type="gramEnd"/>
      <w:r w:rsidR="006D762D" w:rsidRPr="00A07DC2">
        <w:rPr>
          <w:rFonts w:ascii="Maiandra GD" w:hAnsi="Maiandra GD"/>
          <w:sz w:val="24"/>
          <w:szCs w:val="24"/>
        </w:rPr>
        <w:t xml:space="preserve"> at the school revolve</w:t>
      </w:r>
      <w:r w:rsidRPr="00A07DC2">
        <w:rPr>
          <w:rFonts w:ascii="Maiandra GD" w:hAnsi="Maiandra GD"/>
          <w:sz w:val="24"/>
          <w:szCs w:val="24"/>
        </w:rPr>
        <w:t xml:space="preserve"> around the ENERGY- WATER-FOOD nexus</w:t>
      </w:r>
      <w:r w:rsidR="006D762D" w:rsidRPr="00A07DC2">
        <w:rPr>
          <w:rFonts w:ascii="Maiandra GD" w:hAnsi="Maiandra GD"/>
          <w:sz w:val="24"/>
          <w:szCs w:val="24"/>
        </w:rPr>
        <w:t xml:space="preserve"> through the EARTH AND CLIMATE SCIENCES</w:t>
      </w:r>
      <w:r w:rsidR="00AA617A" w:rsidRPr="00A07DC2">
        <w:rPr>
          <w:rFonts w:ascii="Maiandra GD" w:hAnsi="Maiandra GD"/>
          <w:sz w:val="24"/>
          <w:szCs w:val="24"/>
        </w:rPr>
        <w:t xml:space="preserve"> TRAINING AND RESEARCH</w:t>
      </w:r>
      <w:r w:rsidRPr="00A07DC2">
        <w:rPr>
          <w:rFonts w:ascii="Maiandra GD" w:hAnsi="Maiandra GD"/>
          <w:sz w:val="24"/>
          <w:szCs w:val="24"/>
        </w:rPr>
        <w:t>. The emphasis is training and research in RENEWABLE ENERGY, WATER RESOURCES MANAGEMENT AND IMPROVED LIVELIHOODS THROUGH VALUE ADDITION AND AGROGEOLOGY.</w:t>
      </w:r>
    </w:p>
    <w:p w:rsidR="001361E2" w:rsidRPr="00A07DC2" w:rsidRDefault="001361E2" w:rsidP="001361E2">
      <w:pPr>
        <w:widowControl/>
        <w:autoSpaceDE/>
        <w:autoSpaceDN/>
        <w:adjustRightInd/>
        <w:jc w:val="both"/>
        <w:rPr>
          <w:rFonts w:ascii="Maiandra GD" w:hAnsi="Maiandra GD"/>
          <w:sz w:val="24"/>
          <w:szCs w:val="24"/>
        </w:rPr>
      </w:pPr>
    </w:p>
    <w:p w:rsidR="001361E2" w:rsidRPr="00A07DC2" w:rsidRDefault="001361E2" w:rsidP="001361E2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sz w:val="24"/>
          <w:szCs w:val="24"/>
        </w:rPr>
        <w:t>(2</w:t>
      </w:r>
      <w:r w:rsidRPr="00A07DC2">
        <w:rPr>
          <w:rFonts w:ascii="Maiandra GD" w:hAnsi="Maiandra GD"/>
          <w:b/>
          <w:sz w:val="24"/>
          <w:szCs w:val="24"/>
        </w:rPr>
        <w:t xml:space="preserve">) </w:t>
      </w:r>
      <w:r w:rsidRPr="00A07DC2">
        <w:rPr>
          <w:rFonts w:ascii="Maiandra GD" w:hAnsi="Maiandra GD"/>
          <w:sz w:val="24"/>
          <w:szCs w:val="24"/>
        </w:rPr>
        <w:t>Principal Secretary in the Ministry of Mining of Malawi (Dec. 2012- August 2014) was Chief Technical and Administrative Advisor to government on mining policy and law issues.</w:t>
      </w:r>
    </w:p>
    <w:p w:rsidR="001361E2" w:rsidRPr="00A07DC2" w:rsidRDefault="001361E2" w:rsidP="001361E2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</w:p>
    <w:p w:rsidR="001361E2" w:rsidRPr="00A07DC2" w:rsidRDefault="001361E2" w:rsidP="001361E2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sz w:val="24"/>
          <w:szCs w:val="24"/>
        </w:rPr>
        <w:t>(3) Chairman (2009-2013) of THE INTERGOVERNMENTAL FORUM ON MINING MINERALS METALS AND SUSTAINABLE DEVELOPMENT (IGF) (</w:t>
      </w:r>
      <w:hyperlink r:id="rId9" w:history="1">
        <w:r w:rsidRPr="00A07DC2">
          <w:rPr>
            <w:rStyle w:val="Hyperlink"/>
            <w:rFonts w:ascii="Maiandra GD" w:hAnsi="Maiandra GD"/>
            <w:sz w:val="24"/>
            <w:szCs w:val="24"/>
          </w:rPr>
          <w:t>www.globaldialogue.info</w:t>
        </w:r>
      </w:hyperlink>
      <w:r w:rsidRPr="00A07DC2">
        <w:rPr>
          <w:rFonts w:ascii="Maiandra GD" w:hAnsi="Maiandra GD"/>
          <w:sz w:val="24"/>
          <w:szCs w:val="24"/>
        </w:rPr>
        <w:t>).</w:t>
      </w:r>
    </w:p>
    <w:p w:rsidR="00B64FC9" w:rsidRPr="00A07DC2" w:rsidRDefault="00B64FC9" w:rsidP="00B64FC9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</w:p>
    <w:p w:rsidR="001361E2" w:rsidRPr="00A07DC2" w:rsidRDefault="001361E2" w:rsidP="00B64FC9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sz w:val="24"/>
          <w:szCs w:val="24"/>
        </w:rPr>
        <w:t>(4</w:t>
      </w:r>
      <w:r w:rsidR="00B64FC9" w:rsidRPr="00A07DC2">
        <w:rPr>
          <w:rFonts w:ascii="Maiandra GD" w:hAnsi="Maiandra GD"/>
          <w:sz w:val="24"/>
          <w:szCs w:val="24"/>
        </w:rPr>
        <w:t xml:space="preserve">) </w:t>
      </w:r>
      <w:r w:rsidR="00BE1FD7" w:rsidRPr="00A07DC2">
        <w:rPr>
          <w:rFonts w:ascii="Maiandra GD" w:hAnsi="Maiandra GD"/>
          <w:sz w:val="24"/>
          <w:szCs w:val="24"/>
        </w:rPr>
        <w:t>Min</w:t>
      </w:r>
      <w:r w:rsidR="00E3721D" w:rsidRPr="00A07DC2">
        <w:rPr>
          <w:rFonts w:ascii="Maiandra GD" w:hAnsi="Maiandra GD"/>
          <w:sz w:val="24"/>
          <w:szCs w:val="24"/>
        </w:rPr>
        <w:t xml:space="preserve">eral Law and Policy Expert: Six </w:t>
      </w:r>
      <w:r w:rsidR="00BE1FD7" w:rsidRPr="00A07DC2">
        <w:rPr>
          <w:rFonts w:ascii="Maiandra GD" w:hAnsi="Maiandra GD"/>
          <w:sz w:val="24"/>
          <w:szCs w:val="24"/>
        </w:rPr>
        <w:t>(6) years research with the Univers</w:t>
      </w:r>
      <w:r w:rsidR="00B64FC9" w:rsidRPr="00A07DC2">
        <w:rPr>
          <w:rFonts w:ascii="Maiandra GD" w:hAnsi="Maiandra GD"/>
          <w:sz w:val="24"/>
          <w:szCs w:val="24"/>
        </w:rPr>
        <w:t>i</w:t>
      </w:r>
      <w:r w:rsidRPr="00A07DC2">
        <w:rPr>
          <w:rFonts w:ascii="Maiandra GD" w:hAnsi="Maiandra GD"/>
          <w:sz w:val="24"/>
          <w:szCs w:val="24"/>
        </w:rPr>
        <w:t xml:space="preserve">ty </w:t>
      </w:r>
      <w:proofErr w:type="gramStart"/>
      <w:r w:rsidRPr="00A07DC2">
        <w:rPr>
          <w:rFonts w:ascii="Maiandra GD" w:hAnsi="Maiandra GD"/>
          <w:sz w:val="24"/>
          <w:szCs w:val="24"/>
        </w:rPr>
        <w:t>of</w:t>
      </w:r>
      <w:proofErr w:type="gramEnd"/>
      <w:r w:rsidRPr="00A07DC2">
        <w:rPr>
          <w:rFonts w:ascii="Maiandra GD" w:hAnsi="Maiandra GD"/>
          <w:sz w:val="24"/>
          <w:szCs w:val="24"/>
        </w:rPr>
        <w:t xml:space="preserve"> Dundee, Scotland, UK. </w:t>
      </w:r>
    </w:p>
    <w:p w:rsidR="001361E2" w:rsidRPr="00A07DC2" w:rsidRDefault="001361E2" w:rsidP="00B64FC9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sz w:val="24"/>
          <w:szCs w:val="24"/>
        </w:rPr>
        <w:t>(5</w:t>
      </w:r>
      <w:r w:rsidR="00BE1FD7" w:rsidRPr="00A07DC2">
        <w:rPr>
          <w:rFonts w:ascii="Maiandra GD" w:hAnsi="Maiandra GD"/>
          <w:sz w:val="24"/>
          <w:szCs w:val="24"/>
        </w:rPr>
        <w:t>) As Director of Mines of Malawi (</w:t>
      </w:r>
      <w:r w:rsidR="00F44118" w:rsidRPr="00A07DC2">
        <w:rPr>
          <w:rFonts w:ascii="Maiandra GD" w:hAnsi="Maiandra GD"/>
          <w:sz w:val="24"/>
          <w:szCs w:val="24"/>
        </w:rPr>
        <w:t>1997 to 2000)</w:t>
      </w:r>
      <w:r w:rsidR="00BE1FD7" w:rsidRPr="00A07DC2">
        <w:rPr>
          <w:rFonts w:ascii="Maiandra GD" w:hAnsi="Maiandra GD"/>
          <w:sz w:val="24"/>
          <w:szCs w:val="24"/>
        </w:rPr>
        <w:t xml:space="preserve"> was involved in: Mining legislation, safety, health, environmental issues, small-scale </w:t>
      </w:r>
      <w:r w:rsidR="007F4A74" w:rsidRPr="00A07DC2">
        <w:rPr>
          <w:rFonts w:ascii="Maiandra GD" w:hAnsi="Maiandra GD"/>
          <w:sz w:val="24"/>
          <w:szCs w:val="24"/>
        </w:rPr>
        <w:t>&amp;</w:t>
      </w:r>
      <w:r w:rsidR="00BE1FD7" w:rsidRPr="00A07DC2">
        <w:rPr>
          <w:rFonts w:ascii="Maiandra GD" w:hAnsi="Maiandra GD"/>
          <w:sz w:val="24"/>
          <w:szCs w:val="24"/>
        </w:rPr>
        <w:t xml:space="preserve"> artisanal </w:t>
      </w:r>
      <w:proofErr w:type="gramStart"/>
      <w:r w:rsidR="00BE1FD7" w:rsidRPr="00A07DC2">
        <w:rPr>
          <w:rFonts w:ascii="Maiandra GD" w:hAnsi="Maiandra GD"/>
          <w:sz w:val="24"/>
          <w:szCs w:val="24"/>
        </w:rPr>
        <w:t>miners</w:t>
      </w:r>
      <w:proofErr w:type="gramEnd"/>
      <w:r w:rsidR="00BE1FD7" w:rsidRPr="00A07DC2">
        <w:rPr>
          <w:rFonts w:ascii="Maiandra GD" w:hAnsi="Maiandra GD"/>
          <w:sz w:val="24"/>
          <w:szCs w:val="24"/>
        </w:rPr>
        <w:t xml:space="preserve"> management and mineral promotion</w:t>
      </w:r>
      <w:r w:rsidR="00B64FC9" w:rsidRPr="00A07DC2">
        <w:rPr>
          <w:rFonts w:ascii="Maiandra GD" w:hAnsi="Maiandra GD"/>
          <w:sz w:val="24"/>
          <w:szCs w:val="24"/>
        </w:rPr>
        <w:t xml:space="preserve"> including agro-geology</w:t>
      </w:r>
      <w:r w:rsidRPr="00A07DC2">
        <w:rPr>
          <w:rFonts w:ascii="Maiandra GD" w:hAnsi="Maiandra GD"/>
          <w:sz w:val="24"/>
          <w:szCs w:val="24"/>
        </w:rPr>
        <w:t xml:space="preserve">. </w:t>
      </w:r>
    </w:p>
    <w:p w:rsidR="001361E2" w:rsidRPr="00A07DC2" w:rsidRDefault="001361E2" w:rsidP="00B64FC9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</w:p>
    <w:p w:rsidR="001361E2" w:rsidRPr="00A07DC2" w:rsidRDefault="001361E2" w:rsidP="00B64FC9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sz w:val="24"/>
          <w:szCs w:val="24"/>
        </w:rPr>
        <w:t>(6</w:t>
      </w:r>
      <w:r w:rsidR="00BE1FD7" w:rsidRPr="00A07DC2">
        <w:rPr>
          <w:rFonts w:ascii="Maiandra GD" w:hAnsi="Maiandra GD"/>
          <w:sz w:val="24"/>
          <w:szCs w:val="24"/>
        </w:rPr>
        <w:t>) As Director of Geologica</w:t>
      </w:r>
      <w:r w:rsidR="00223C60" w:rsidRPr="00A07DC2">
        <w:rPr>
          <w:rFonts w:ascii="Maiandra GD" w:hAnsi="Maiandra GD"/>
          <w:sz w:val="24"/>
          <w:szCs w:val="24"/>
        </w:rPr>
        <w:t>l Survey Department of Malawi (</w:t>
      </w:r>
      <w:r w:rsidR="00E3721D" w:rsidRPr="00A07DC2">
        <w:rPr>
          <w:rFonts w:ascii="Maiandra GD" w:hAnsi="Maiandra GD"/>
          <w:sz w:val="24"/>
          <w:szCs w:val="24"/>
        </w:rPr>
        <w:t>Nov. 2002 to Dec. 2013</w:t>
      </w:r>
      <w:r w:rsidR="00BE1FD7" w:rsidRPr="00A07DC2">
        <w:rPr>
          <w:rFonts w:ascii="Maiandra GD" w:hAnsi="Maiandra GD"/>
          <w:sz w:val="24"/>
          <w:szCs w:val="24"/>
        </w:rPr>
        <w:t xml:space="preserve">) involved in: Mining policy formulation, managing and supervising mineral exploration </w:t>
      </w:r>
      <w:proofErr w:type="spellStart"/>
      <w:r w:rsidR="00BE1FD7" w:rsidRPr="00A07DC2">
        <w:rPr>
          <w:rFonts w:ascii="Maiandra GD" w:hAnsi="Maiandra GD"/>
          <w:sz w:val="24"/>
          <w:szCs w:val="24"/>
        </w:rPr>
        <w:t>programmes</w:t>
      </w:r>
      <w:proofErr w:type="spellEnd"/>
      <w:r w:rsidR="00BE1FD7" w:rsidRPr="00A07DC2">
        <w:rPr>
          <w:rFonts w:ascii="Maiandra GD" w:hAnsi="Maiandra GD"/>
          <w:sz w:val="24"/>
          <w:szCs w:val="24"/>
        </w:rPr>
        <w:t xml:space="preserve">, creating new and consolidating existing corporation between the Geological Survey Department of Malawi and international geoscientific institutions </w:t>
      </w:r>
      <w:r w:rsidR="003E03E4" w:rsidRPr="00A07DC2">
        <w:rPr>
          <w:rFonts w:ascii="Maiandra GD" w:hAnsi="Maiandra GD"/>
          <w:sz w:val="24"/>
          <w:szCs w:val="24"/>
        </w:rPr>
        <w:t xml:space="preserve">such as Geological Surveys of Britain, France, Germany, Finland, Norway, Japan, South Africa etc. </w:t>
      </w:r>
      <w:r w:rsidR="007F4A74" w:rsidRPr="00A07DC2">
        <w:rPr>
          <w:rFonts w:ascii="Maiandra GD" w:hAnsi="Maiandra GD"/>
          <w:sz w:val="24"/>
          <w:szCs w:val="24"/>
        </w:rPr>
        <w:t xml:space="preserve">and capacity building &amp; </w:t>
      </w:r>
      <w:r w:rsidR="00BE1FD7" w:rsidRPr="00A07DC2">
        <w:rPr>
          <w:rFonts w:ascii="Maiandra GD" w:hAnsi="Maiandra GD"/>
          <w:sz w:val="24"/>
          <w:szCs w:val="24"/>
        </w:rPr>
        <w:t>institutional development of the dep</w:t>
      </w:r>
      <w:r w:rsidRPr="00A07DC2">
        <w:rPr>
          <w:rFonts w:ascii="Maiandra GD" w:hAnsi="Maiandra GD"/>
          <w:sz w:val="24"/>
          <w:szCs w:val="24"/>
        </w:rPr>
        <w:t xml:space="preserve">artment. </w:t>
      </w:r>
    </w:p>
    <w:p w:rsidR="001361E2" w:rsidRPr="00A07DC2" w:rsidRDefault="001361E2" w:rsidP="00B64FC9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</w:p>
    <w:p w:rsidR="001361E2" w:rsidRPr="00A07DC2" w:rsidRDefault="001361E2" w:rsidP="00B64FC9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sz w:val="24"/>
          <w:szCs w:val="24"/>
        </w:rPr>
        <w:t>(7</w:t>
      </w:r>
      <w:r w:rsidR="00223C60" w:rsidRPr="00A07DC2">
        <w:rPr>
          <w:rFonts w:ascii="Maiandra GD" w:hAnsi="Maiandra GD"/>
          <w:sz w:val="24"/>
          <w:szCs w:val="24"/>
        </w:rPr>
        <w:t>) As a geologist have</w:t>
      </w:r>
      <w:r w:rsidR="00BE1FD7" w:rsidRPr="00A07DC2">
        <w:rPr>
          <w:rFonts w:ascii="Maiandra GD" w:hAnsi="Maiandra GD"/>
          <w:sz w:val="24"/>
          <w:szCs w:val="24"/>
        </w:rPr>
        <w:t xml:space="preserve"> been involved in mineral exploration, geochemistr</w:t>
      </w:r>
      <w:r w:rsidR="003E03E4" w:rsidRPr="00A07DC2">
        <w:rPr>
          <w:rFonts w:ascii="Maiandra GD" w:hAnsi="Maiandra GD"/>
          <w:sz w:val="24"/>
          <w:szCs w:val="24"/>
        </w:rPr>
        <w:t xml:space="preserve">y, economic, environmental and </w:t>
      </w:r>
      <w:r w:rsidR="00BE1FD7" w:rsidRPr="00A07DC2">
        <w:rPr>
          <w:rFonts w:ascii="Maiandra GD" w:hAnsi="Maiandra GD"/>
          <w:sz w:val="24"/>
          <w:szCs w:val="24"/>
        </w:rPr>
        <w:t>engineering</w:t>
      </w:r>
      <w:r w:rsidR="003E03E4" w:rsidRPr="00A07DC2">
        <w:rPr>
          <w:rFonts w:ascii="Maiandra GD" w:hAnsi="Maiandra GD"/>
          <w:sz w:val="24"/>
          <w:szCs w:val="24"/>
        </w:rPr>
        <w:t xml:space="preserve"> geology, </w:t>
      </w:r>
      <w:r w:rsidR="00B64FC9" w:rsidRPr="00A07DC2">
        <w:rPr>
          <w:rFonts w:ascii="Maiandra GD" w:hAnsi="Maiandra GD"/>
          <w:sz w:val="24"/>
          <w:szCs w:val="24"/>
        </w:rPr>
        <w:t xml:space="preserve">agro-geology focusing on </w:t>
      </w:r>
      <w:r w:rsidR="00B64FC9" w:rsidRPr="00A07DC2">
        <w:rPr>
          <w:rFonts w:ascii="Maiandra GD" w:hAnsi="Maiandra GD"/>
          <w:sz w:val="24"/>
          <w:szCs w:val="24"/>
        </w:rPr>
        <w:lastRenderedPageBreak/>
        <w:t xml:space="preserve">phosphate fertilizer direct application, hydrogeology, renewable energy research, </w:t>
      </w:r>
      <w:r w:rsidR="003E03E4" w:rsidRPr="00A07DC2">
        <w:rPr>
          <w:rFonts w:ascii="Maiandra GD" w:hAnsi="Maiandra GD"/>
          <w:sz w:val="24"/>
          <w:szCs w:val="24"/>
        </w:rPr>
        <w:t>mine designs</w:t>
      </w:r>
      <w:r w:rsidR="00BE1FD7" w:rsidRPr="00A07DC2">
        <w:rPr>
          <w:rFonts w:ascii="Maiandra GD" w:hAnsi="Maiandra GD"/>
          <w:sz w:val="24"/>
          <w:szCs w:val="24"/>
        </w:rPr>
        <w:t>, mineral processing</w:t>
      </w:r>
      <w:r w:rsidR="003E03E4" w:rsidRPr="00A07DC2">
        <w:rPr>
          <w:rFonts w:ascii="Maiandra GD" w:hAnsi="Maiandra GD"/>
          <w:sz w:val="24"/>
          <w:szCs w:val="24"/>
        </w:rPr>
        <w:t xml:space="preserve"> etc.</w:t>
      </w:r>
      <w:r w:rsidR="00BE1FD7" w:rsidRPr="00A07DC2">
        <w:rPr>
          <w:rFonts w:ascii="Maiandra GD" w:hAnsi="Maiandra GD"/>
          <w:sz w:val="24"/>
          <w:szCs w:val="24"/>
        </w:rPr>
        <w:t xml:space="preserve"> </w:t>
      </w:r>
    </w:p>
    <w:p w:rsidR="001361E2" w:rsidRPr="00A07DC2" w:rsidRDefault="001361E2" w:rsidP="00B64FC9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</w:p>
    <w:p w:rsidR="00BE1FD7" w:rsidRPr="00A07DC2" w:rsidRDefault="001361E2" w:rsidP="00B64FC9">
      <w:pPr>
        <w:widowControl/>
        <w:autoSpaceDE/>
        <w:autoSpaceDN/>
        <w:adjustRightInd/>
        <w:ind w:left="720"/>
        <w:jc w:val="both"/>
        <w:rPr>
          <w:rFonts w:ascii="Maiandra GD" w:hAnsi="Maiandra GD"/>
          <w:sz w:val="24"/>
          <w:szCs w:val="24"/>
        </w:rPr>
      </w:pPr>
      <w:proofErr w:type="gramStart"/>
      <w:r w:rsidRPr="00A07DC2">
        <w:rPr>
          <w:rFonts w:ascii="Maiandra GD" w:hAnsi="Maiandra GD"/>
          <w:sz w:val="24"/>
          <w:szCs w:val="24"/>
        </w:rPr>
        <w:t xml:space="preserve">(8) </w:t>
      </w:r>
      <w:r w:rsidR="007F4A74" w:rsidRPr="00A07DC2">
        <w:rPr>
          <w:rFonts w:ascii="Maiandra GD" w:hAnsi="Maiandra GD"/>
          <w:b/>
          <w:sz w:val="24"/>
          <w:szCs w:val="24"/>
        </w:rPr>
        <w:t xml:space="preserve">One year full time </w:t>
      </w:r>
      <w:r w:rsidR="006E6EF9" w:rsidRPr="00A07DC2">
        <w:rPr>
          <w:rFonts w:ascii="Maiandra GD" w:hAnsi="Maiandra GD"/>
          <w:b/>
          <w:sz w:val="24"/>
          <w:szCs w:val="24"/>
        </w:rPr>
        <w:t>and</w:t>
      </w:r>
      <w:r w:rsidR="007F4A74" w:rsidRPr="00A07DC2">
        <w:rPr>
          <w:rFonts w:ascii="Maiandra GD" w:hAnsi="Maiandra GD"/>
          <w:b/>
          <w:sz w:val="24"/>
          <w:szCs w:val="24"/>
        </w:rPr>
        <w:t xml:space="preserve"> </w:t>
      </w:r>
      <w:r w:rsidR="006E6EF9" w:rsidRPr="00A07DC2">
        <w:rPr>
          <w:rFonts w:ascii="Maiandra GD" w:hAnsi="Maiandra GD"/>
          <w:b/>
          <w:sz w:val="24"/>
          <w:szCs w:val="24"/>
        </w:rPr>
        <w:t>four</w:t>
      </w:r>
      <w:r w:rsidR="007F4A74" w:rsidRPr="00A07DC2">
        <w:rPr>
          <w:rFonts w:ascii="Maiandra GD" w:hAnsi="Maiandra GD"/>
          <w:b/>
          <w:sz w:val="24"/>
          <w:szCs w:val="24"/>
        </w:rPr>
        <w:t xml:space="preserve"> years part-time </w:t>
      </w:r>
      <w:r w:rsidR="006E6EF9" w:rsidRPr="00A07DC2">
        <w:rPr>
          <w:rFonts w:ascii="Maiandra GD" w:hAnsi="Maiandra GD"/>
          <w:b/>
          <w:sz w:val="24"/>
          <w:szCs w:val="24"/>
        </w:rPr>
        <w:t>teaching at the U</w:t>
      </w:r>
      <w:r w:rsidR="007F4A74" w:rsidRPr="00A07DC2">
        <w:rPr>
          <w:rFonts w:ascii="Maiandra GD" w:hAnsi="Maiandra GD"/>
          <w:b/>
          <w:sz w:val="24"/>
          <w:szCs w:val="24"/>
        </w:rPr>
        <w:t xml:space="preserve">niversity </w:t>
      </w:r>
      <w:r w:rsidR="006E6EF9" w:rsidRPr="00A07DC2">
        <w:rPr>
          <w:rFonts w:ascii="Maiandra GD" w:hAnsi="Maiandra GD"/>
          <w:b/>
          <w:sz w:val="24"/>
          <w:szCs w:val="24"/>
        </w:rPr>
        <w:t>of Malawi, Chancellor College</w:t>
      </w:r>
      <w:r w:rsidR="00AC0568" w:rsidRPr="00A07DC2">
        <w:rPr>
          <w:rFonts w:ascii="Maiandra GD" w:hAnsi="Maiandra GD"/>
          <w:b/>
          <w:sz w:val="24"/>
          <w:szCs w:val="24"/>
        </w:rPr>
        <w:t xml:space="preserve"> (1992-1997)</w:t>
      </w:r>
      <w:r w:rsidR="006E6EF9" w:rsidRPr="00A07DC2">
        <w:rPr>
          <w:rFonts w:ascii="Maiandra GD" w:hAnsi="Maiandra GD"/>
          <w:sz w:val="24"/>
          <w:szCs w:val="24"/>
        </w:rPr>
        <w:t>.</w:t>
      </w:r>
      <w:proofErr w:type="gramEnd"/>
    </w:p>
    <w:p w:rsidR="00770776" w:rsidRPr="00A07DC2" w:rsidRDefault="00770776" w:rsidP="00770776">
      <w:pPr>
        <w:jc w:val="both"/>
        <w:rPr>
          <w:rFonts w:ascii="Maiandra GD" w:hAnsi="Maiandra GD"/>
          <w:sz w:val="24"/>
          <w:szCs w:val="24"/>
        </w:rPr>
      </w:pPr>
    </w:p>
    <w:p w:rsidR="008C4AA0" w:rsidRPr="00A07DC2" w:rsidRDefault="008C4AA0" w:rsidP="00785CBE">
      <w:pPr>
        <w:pStyle w:val="ListParagraph"/>
        <w:numPr>
          <w:ilvl w:val="0"/>
          <w:numId w:val="17"/>
        </w:numPr>
        <w:jc w:val="both"/>
        <w:rPr>
          <w:rFonts w:ascii="Maiandra GD" w:hAnsi="Maiandra GD"/>
          <w:b/>
          <w:sz w:val="24"/>
          <w:szCs w:val="24"/>
        </w:rPr>
      </w:pPr>
      <w:r w:rsidRPr="00A07DC2">
        <w:rPr>
          <w:rFonts w:ascii="Maiandra GD" w:hAnsi="Maiandra GD"/>
          <w:b/>
          <w:sz w:val="24"/>
          <w:szCs w:val="24"/>
        </w:rPr>
        <w:t>EDUCATION</w:t>
      </w:r>
    </w:p>
    <w:p w:rsidR="008C4AA0" w:rsidRPr="00A07DC2" w:rsidRDefault="008C4AA0" w:rsidP="00785CBE">
      <w:pPr>
        <w:pStyle w:val="ListParagraph"/>
        <w:widowControl/>
        <w:numPr>
          <w:ilvl w:val="1"/>
          <w:numId w:val="17"/>
        </w:numPr>
        <w:autoSpaceDE/>
        <w:autoSpaceDN/>
        <w:adjustRightInd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b/>
          <w:bCs/>
          <w:sz w:val="24"/>
          <w:szCs w:val="24"/>
        </w:rPr>
        <w:t>PhD</w:t>
      </w:r>
      <w:r w:rsidRPr="00A07DC2">
        <w:rPr>
          <w:rFonts w:ascii="Maiandra GD" w:hAnsi="Maiandra GD"/>
          <w:sz w:val="24"/>
          <w:szCs w:val="24"/>
        </w:rPr>
        <w:t xml:space="preserve"> (2007, Mineral Law and Policy), University of Dundee, Scotland, UK. Thesis Title: </w:t>
      </w:r>
      <w:r w:rsidRPr="00A07DC2">
        <w:rPr>
          <w:rFonts w:ascii="Maiandra GD" w:hAnsi="Maiandra GD"/>
          <w:i/>
          <w:iCs/>
          <w:sz w:val="24"/>
          <w:szCs w:val="24"/>
        </w:rPr>
        <w:t xml:space="preserve">MINING POLICY FORMULATION: ANALYZING THE ROLE OF STAKEHOLDER DYNAMICS. </w:t>
      </w:r>
    </w:p>
    <w:p w:rsidR="008C4AA0" w:rsidRPr="00A07DC2" w:rsidRDefault="008C4AA0" w:rsidP="00785CBE">
      <w:pPr>
        <w:pStyle w:val="ListParagraph"/>
        <w:widowControl/>
        <w:numPr>
          <w:ilvl w:val="1"/>
          <w:numId w:val="17"/>
        </w:numPr>
        <w:autoSpaceDE/>
        <w:autoSpaceDN/>
        <w:adjustRightInd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b/>
          <w:sz w:val="24"/>
          <w:szCs w:val="24"/>
        </w:rPr>
        <w:t>Master of Science (Geology)</w:t>
      </w:r>
      <w:r w:rsidRPr="00A07DC2">
        <w:rPr>
          <w:rFonts w:ascii="Maiandra GD" w:hAnsi="Maiandra GD"/>
          <w:sz w:val="24"/>
          <w:szCs w:val="24"/>
        </w:rPr>
        <w:t xml:space="preserve">:  Joint University of Malawi and Saskatchewan- Canada (1992). </w:t>
      </w:r>
    </w:p>
    <w:p w:rsidR="008C4AA0" w:rsidRPr="00A07DC2" w:rsidRDefault="008C4AA0" w:rsidP="00785CBE">
      <w:pPr>
        <w:pStyle w:val="ListParagraph"/>
        <w:widowControl/>
        <w:numPr>
          <w:ilvl w:val="1"/>
          <w:numId w:val="17"/>
        </w:numPr>
        <w:autoSpaceDE/>
        <w:autoSpaceDN/>
        <w:adjustRightInd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/>
          <w:b/>
          <w:sz w:val="24"/>
          <w:szCs w:val="24"/>
        </w:rPr>
        <w:t>Bachelor of Science-GEOLOGY (with credit</w:t>
      </w:r>
      <w:r w:rsidRPr="00A07DC2">
        <w:rPr>
          <w:rFonts w:ascii="Maiandra GD" w:hAnsi="Maiandra GD"/>
          <w:sz w:val="24"/>
          <w:szCs w:val="24"/>
        </w:rPr>
        <w:t xml:space="preserve">): University of Malawi, Chancellor College (1986). </w:t>
      </w:r>
    </w:p>
    <w:p w:rsidR="00785CBE" w:rsidRPr="00A07DC2" w:rsidRDefault="00785CBE" w:rsidP="00785CBE">
      <w:pPr>
        <w:jc w:val="both"/>
        <w:rPr>
          <w:rFonts w:ascii="Maiandra GD" w:hAnsi="Maiandra GD"/>
          <w:sz w:val="24"/>
          <w:szCs w:val="24"/>
        </w:rPr>
      </w:pPr>
    </w:p>
    <w:p w:rsidR="00785CBE" w:rsidRPr="00A07DC2" w:rsidRDefault="0030619F" w:rsidP="00785CBE">
      <w:pPr>
        <w:ind w:left="450" w:hanging="450"/>
        <w:jc w:val="both"/>
        <w:rPr>
          <w:rFonts w:ascii="Maiandra GD" w:hAnsi="Maiandra GD"/>
          <w:b/>
          <w:sz w:val="24"/>
          <w:szCs w:val="24"/>
        </w:rPr>
      </w:pPr>
      <w:r w:rsidRPr="00A07DC2">
        <w:rPr>
          <w:rFonts w:ascii="Maiandra GD" w:hAnsi="Maiandra GD"/>
          <w:b/>
          <w:sz w:val="24"/>
          <w:szCs w:val="24"/>
        </w:rPr>
        <w:t>F</w:t>
      </w:r>
      <w:r w:rsidR="00785CBE" w:rsidRPr="00A07DC2">
        <w:rPr>
          <w:rFonts w:ascii="Maiandra GD" w:hAnsi="Maiandra GD"/>
          <w:b/>
          <w:sz w:val="24"/>
          <w:szCs w:val="24"/>
        </w:rPr>
        <w:t>. RECEN</w:t>
      </w:r>
      <w:r w:rsidRPr="00A07DC2">
        <w:rPr>
          <w:rFonts w:ascii="Maiandra GD" w:hAnsi="Maiandra GD"/>
          <w:b/>
          <w:sz w:val="24"/>
          <w:szCs w:val="24"/>
        </w:rPr>
        <w:t>T</w:t>
      </w:r>
      <w:r w:rsidR="00785CBE" w:rsidRPr="00A07DC2">
        <w:rPr>
          <w:rFonts w:ascii="Maiandra GD" w:hAnsi="Maiandra GD"/>
          <w:b/>
          <w:sz w:val="24"/>
          <w:szCs w:val="24"/>
        </w:rPr>
        <w:t xml:space="preserve"> GLOBAL RECOGNITION TOWARDS ADVANCEMENT OF     GEOSCIENCES</w:t>
      </w:r>
    </w:p>
    <w:p w:rsidR="00785CBE" w:rsidRPr="00A07DC2" w:rsidRDefault="00785CBE" w:rsidP="0030619F">
      <w:pPr>
        <w:pStyle w:val="ListParagraph"/>
        <w:ind w:left="1080"/>
        <w:jc w:val="both"/>
        <w:rPr>
          <w:rFonts w:ascii="Maiandra GD" w:hAnsi="Maiandra GD" w:cs="Times New Roman"/>
          <w:b/>
          <w:sz w:val="24"/>
          <w:szCs w:val="24"/>
        </w:rPr>
      </w:pPr>
      <w:r w:rsidRPr="00A07DC2">
        <w:rPr>
          <w:rFonts w:ascii="Maiandra GD" w:hAnsi="Maiandra GD" w:cs="Times New Roman"/>
          <w:b/>
          <w:sz w:val="24"/>
          <w:szCs w:val="24"/>
        </w:rPr>
        <w:t>HONORARY ASSOCIATE From the  Graduate School of NATURAL RESOURCES, LAW, POLICY AND MANAGEMENT (UNIVERSITY OF DUNDEE, SCOTLAND, UK) from 2</w:t>
      </w:r>
      <w:r w:rsidRPr="00A07DC2">
        <w:rPr>
          <w:rFonts w:ascii="Maiandra GD" w:hAnsi="Maiandra GD" w:cs="Times New Roman"/>
          <w:b/>
          <w:sz w:val="24"/>
          <w:szCs w:val="24"/>
          <w:vertAlign w:val="superscript"/>
        </w:rPr>
        <w:t>nd</w:t>
      </w:r>
      <w:r w:rsidRPr="00A07DC2">
        <w:rPr>
          <w:rFonts w:ascii="Maiandra GD" w:hAnsi="Maiandra GD" w:cs="Times New Roman"/>
          <w:b/>
          <w:sz w:val="24"/>
          <w:szCs w:val="24"/>
        </w:rPr>
        <w:t xml:space="preserve"> December, 2014.</w:t>
      </w:r>
    </w:p>
    <w:p w:rsidR="00785CBE" w:rsidRPr="00A07DC2" w:rsidRDefault="00785CBE" w:rsidP="00785CBE">
      <w:pPr>
        <w:pStyle w:val="ListParagraph"/>
        <w:ind w:left="1080"/>
        <w:jc w:val="both"/>
        <w:rPr>
          <w:rFonts w:ascii="Maiandra GD" w:hAnsi="Maiandra GD" w:cs="Times New Roman"/>
          <w:b/>
          <w:sz w:val="24"/>
          <w:szCs w:val="24"/>
        </w:rPr>
      </w:pPr>
    </w:p>
    <w:p w:rsidR="00BE1FD7" w:rsidRPr="00A07DC2" w:rsidRDefault="00785CBE" w:rsidP="00785CBE">
      <w:pPr>
        <w:pStyle w:val="ListParagraph"/>
        <w:ind w:left="1080"/>
        <w:jc w:val="both"/>
        <w:rPr>
          <w:rFonts w:ascii="Maiandra GD" w:hAnsi="Maiandra GD"/>
          <w:sz w:val="24"/>
          <w:szCs w:val="24"/>
        </w:rPr>
      </w:pPr>
      <w:r w:rsidRPr="00A07DC2">
        <w:rPr>
          <w:rFonts w:ascii="Maiandra GD" w:hAnsi="Maiandra GD" w:cs="Times New Roman"/>
          <w:sz w:val="24"/>
          <w:szCs w:val="24"/>
        </w:rPr>
        <w:t>Amongst the tasks are: (i) delivering lectures at Dundee University or anywhere in the world (Global Faculty) where the Centre goes to deliver lectures (depending on the need and availability); (ii) act as the Centre’s Ambassador.</w:t>
      </w:r>
      <w:r w:rsidRPr="00A07DC2">
        <w:rPr>
          <w:rFonts w:ascii="Maiandra GD" w:hAnsi="Maiandra GD"/>
          <w:sz w:val="24"/>
          <w:szCs w:val="24"/>
        </w:rPr>
        <w:t xml:space="preserve"> </w:t>
      </w:r>
    </w:p>
    <w:p w:rsidR="00A07DC2" w:rsidRPr="00850703" w:rsidRDefault="00A07DC2" w:rsidP="00A07DC2">
      <w:pPr>
        <w:jc w:val="both"/>
        <w:rPr>
          <w:rFonts w:ascii="Maiandra GD" w:hAnsi="Maiandra GD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1FD7" w:rsidRPr="00A07DC2" w:rsidRDefault="00A07DC2" w:rsidP="00850703">
      <w:pPr>
        <w:jc w:val="both"/>
        <w:rPr>
          <w:rFonts w:ascii="Maiandra GD" w:hAnsi="Maiandra GD"/>
          <w:b/>
          <w:sz w:val="24"/>
          <w:szCs w:val="24"/>
          <w:lang w:val="en-GB"/>
        </w:rPr>
      </w:pPr>
      <w:r w:rsidRPr="00850703">
        <w:rPr>
          <w:rFonts w:ascii="Maiandra GD" w:hAnsi="Maiandra GD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sectPr w:rsidR="00BE1FD7" w:rsidRPr="00A07DC2" w:rsidSect="00FB60D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BA" w:rsidRDefault="00120ABA" w:rsidP="00A921F9">
      <w:r>
        <w:separator/>
      </w:r>
    </w:p>
  </w:endnote>
  <w:endnote w:type="continuationSeparator" w:id="0">
    <w:p w:rsidR="00120ABA" w:rsidRDefault="00120ABA" w:rsidP="00A9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73524"/>
      <w:docPartObj>
        <w:docPartGallery w:val="Page Numbers (Bottom of Page)"/>
        <w:docPartUnique/>
      </w:docPartObj>
    </w:sdtPr>
    <w:sdtEndPr/>
    <w:sdtContent>
      <w:p w:rsidR="00B64FC9" w:rsidRDefault="004C1D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9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FC9" w:rsidRDefault="00B64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BA" w:rsidRDefault="00120ABA" w:rsidP="00A921F9">
      <w:r>
        <w:separator/>
      </w:r>
    </w:p>
  </w:footnote>
  <w:footnote w:type="continuationSeparator" w:id="0">
    <w:p w:rsidR="00120ABA" w:rsidRDefault="00120ABA" w:rsidP="00A9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233"/>
    <w:multiLevelType w:val="multilevel"/>
    <w:tmpl w:val="FA44C2C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28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4F95499"/>
    <w:multiLevelType w:val="multilevel"/>
    <w:tmpl w:val="DF3447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69A3877"/>
    <w:multiLevelType w:val="multilevel"/>
    <w:tmpl w:val="92CAC8E2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7B11A28"/>
    <w:multiLevelType w:val="hybridMultilevel"/>
    <w:tmpl w:val="115443D2"/>
    <w:lvl w:ilvl="0" w:tplc="FD28A8E0">
      <w:start w:val="10"/>
      <w:numFmt w:val="decimal"/>
      <w:lvlText w:val="(%1)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06AE"/>
    <w:multiLevelType w:val="hybridMultilevel"/>
    <w:tmpl w:val="ECBA2B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F9453E"/>
    <w:multiLevelType w:val="singleLevel"/>
    <w:tmpl w:val="466E5552"/>
    <w:lvl w:ilvl="0">
      <w:start w:val="1"/>
      <w:numFmt w:val="lowerRoman"/>
      <w:lvlText w:val="(%1)"/>
      <w:lvlJc w:val="left"/>
      <w:pPr>
        <w:tabs>
          <w:tab w:val="num" w:pos="2025"/>
        </w:tabs>
        <w:ind w:left="2025" w:hanging="720"/>
      </w:pPr>
      <w:rPr>
        <w:rFonts w:hint="default"/>
      </w:rPr>
    </w:lvl>
  </w:abstractNum>
  <w:abstractNum w:abstractNumId="6">
    <w:nsid w:val="1C936E9A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F397E3C"/>
    <w:multiLevelType w:val="singleLevel"/>
    <w:tmpl w:val="3774AE36"/>
    <w:lvl w:ilvl="0">
      <w:start w:val="1"/>
      <w:numFmt w:val="lowerLetter"/>
      <w:lvlText w:val="(%1)"/>
      <w:lvlJc w:val="left"/>
      <w:pPr>
        <w:tabs>
          <w:tab w:val="num" w:pos="4125"/>
        </w:tabs>
        <w:ind w:left="4125" w:hanging="525"/>
      </w:pPr>
      <w:rPr>
        <w:rFonts w:hint="default"/>
      </w:rPr>
    </w:lvl>
  </w:abstractNum>
  <w:abstractNum w:abstractNumId="8">
    <w:nsid w:val="24080084"/>
    <w:multiLevelType w:val="multilevel"/>
    <w:tmpl w:val="3B8031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203AE"/>
    <w:multiLevelType w:val="hybridMultilevel"/>
    <w:tmpl w:val="03842410"/>
    <w:lvl w:ilvl="0" w:tplc="60680A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3A7D"/>
    <w:multiLevelType w:val="hybridMultilevel"/>
    <w:tmpl w:val="56961B2C"/>
    <w:lvl w:ilvl="0" w:tplc="E0F83164">
      <w:start w:val="3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41E23048"/>
    <w:multiLevelType w:val="hybridMultilevel"/>
    <w:tmpl w:val="057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C7556"/>
    <w:multiLevelType w:val="hybridMultilevel"/>
    <w:tmpl w:val="6F8EF4CE"/>
    <w:lvl w:ilvl="0" w:tplc="C6F2CF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C314FB"/>
    <w:multiLevelType w:val="hybridMultilevel"/>
    <w:tmpl w:val="8668CC48"/>
    <w:lvl w:ilvl="0" w:tplc="315AB6F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316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616C4F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59816A29"/>
    <w:multiLevelType w:val="hybridMultilevel"/>
    <w:tmpl w:val="ED4C4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80FEF"/>
    <w:multiLevelType w:val="hybridMultilevel"/>
    <w:tmpl w:val="676E619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F2C59"/>
    <w:multiLevelType w:val="multilevel"/>
    <w:tmpl w:val="3B8031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4425E"/>
    <w:multiLevelType w:val="singleLevel"/>
    <w:tmpl w:val="6E08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20">
    <w:nsid w:val="5FE11110"/>
    <w:multiLevelType w:val="hybridMultilevel"/>
    <w:tmpl w:val="6860AD10"/>
    <w:lvl w:ilvl="0" w:tplc="BDBEA02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2276B"/>
    <w:multiLevelType w:val="hybridMultilevel"/>
    <w:tmpl w:val="2CECC894"/>
    <w:lvl w:ilvl="0" w:tplc="E1529464">
      <w:start w:val="5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67323110"/>
    <w:multiLevelType w:val="multilevel"/>
    <w:tmpl w:val="E0862A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CE7A06"/>
    <w:multiLevelType w:val="multilevel"/>
    <w:tmpl w:val="3B8031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2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7"/>
  </w:num>
  <w:num w:numId="17">
    <w:abstractNumId w:val="0"/>
  </w:num>
  <w:num w:numId="18">
    <w:abstractNumId w:val="19"/>
  </w:num>
  <w:num w:numId="19">
    <w:abstractNumId w:val="14"/>
  </w:num>
  <w:num w:numId="20">
    <w:abstractNumId w:val="5"/>
  </w:num>
  <w:num w:numId="21">
    <w:abstractNumId w:val="4"/>
  </w:num>
  <w:num w:numId="22">
    <w:abstractNumId w:val="10"/>
  </w:num>
  <w:num w:numId="23">
    <w:abstractNumId w:val="13"/>
  </w:num>
  <w:num w:numId="24">
    <w:abstractNumId w:val="12"/>
  </w:num>
  <w:num w:numId="25">
    <w:abstractNumId w:val="16"/>
  </w:num>
  <w:num w:numId="26">
    <w:abstractNumId w:val="21"/>
  </w:num>
  <w:num w:numId="27">
    <w:abstractNumId w:val="20"/>
  </w:num>
  <w:num w:numId="28">
    <w:abstractNumId w:val="2"/>
  </w:num>
  <w:num w:numId="29">
    <w:abstractNumId w:val="11"/>
  </w:num>
  <w:num w:numId="30">
    <w:abstractNumId w:val="17"/>
  </w:num>
  <w:num w:numId="31">
    <w:abstractNumId w:val="3"/>
  </w:num>
  <w:num w:numId="32">
    <w:abstractNumId w:val="18"/>
  </w:num>
  <w:num w:numId="33">
    <w:abstractNumId w:val="22"/>
  </w:num>
  <w:num w:numId="34">
    <w:abstractNumId w:val="8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D7"/>
    <w:rsid w:val="00001CF3"/>
    <w:rsid w:val="00032FE2"/>
    <w:rsid w:val="00037833"/>
    <w:rsid w:val="00045BD5"/>
    <w:rsid w:val="00047208"/>
    <w:rsid w:val="0009670A"/>
    <w:rsid w:val="000A1698"/>
    <w:rsid w:val="000A189B"/>
    <w:rsid w:val="000A38F7"/>
    <w:rsid w:val="000A495D"/>
    <w:rsid w:val="000D1C01"/>
    <w:rsid w:val="000E1942"/>
    <w:rsid w:val="000E5A9E"/>
    <w:rsid w:val="000E7151"/>
    <w:rsid w:val="001050B6"/>
    <w:rsid w:val="001069A0"/>
    <w:rsid w:val="00120ABA"/>
    <w:rsid w:val="00134984"/>
    <w:rsid w:val="001361E2"/>
    <w:rsid w:val="00197EDE"/>
    <w:rsid w:val="001D0D56"/>
    <w:rsid w:val="001E799E"/>
    <w:rsid w:val="001F4918"/>
    <w:rsid w:val="00223C60"/>
    <w:rsid w:val="00244A04"/>
    <w:rsid w:val="00254DE5"/>
    <w:rsid w:val="00255DA2"/>
    <w:rsid w:val="00263BA2"/>
    <w:rsid w:val="002640C3"/>
    <w:rsid w:val="0026602A"/>
    <w:rsid w:val="00270DB5"/>
    <w:rsid w:val="00277701"/>
    <w:rsid w:val="0028343D"/>
    <w:rsid w:val="002A3D36"/>
    <w:rsid w:val="002A4D78"/>
    <w:rsid w:val="002B28D5"/>
    <w:rsid w:val="002B31EF"/>
    <w:rsid w:val="002C32AB"/>
    <w:rsid w:val="002F45A2"/>
    <w:rsid w:val="0030619F"/>
    <w:rsid w:val="003203C7"/>
    <w:rsid w:val="00341EBC"/>
    <w:rsid w:val="00345E51"/>
    <w:rsid w:val="00354707"/>
    <w:rsid w:val="003723CB"/>
    <w:rsid w:val="003756D3"/>
    <w:rsid w:val="00392DF4"/>
    <w:rsid w:val="003B62F9"/>
    <w:rsid w:val="003C11F2"/>
    <w:rsid w:val="003C7954"/>
    <w:rsid w:val="003D50D4"/>
    <w:rsid w:val="003E03E4"/>
    <w:rsid w:val="004015B5"/>
    <w:rsid w:val="00434766"/>
    <w:rsid w:val="004516FB"/>
    <w:rsid w:val="00457D60"/>
    <w:rsid w:val="004A0EE0"/>
    <w:rsid w:val="004A667F"/>
    <w:rsid w:val="004A7223"/>
    <w:rsid w:val="004B19A3"/>
    <w:rsid w:val="004B7627"/>
    <w:rsid w:val="004C1D69"/>
    <w:rsid w:val="004E1AD0"/>
    <w:rsid w:val="00500335"/>
    <w:rsid w:val="00503C34"/>
    <w:rsid w:val="005275AC"/>
    <w:rsid w:val="00543760"/>
    <w:rsid w:val="005461FE"/>
    <w:rsid w:val="0055162D"/>
    <w:rsid w:val="00573D19"/>
    <w:rsid w:val="00594D55"/>
    <w:rsid w:val="005A14D3"/>
    <w:rsid w:val="005A5F04"/>
    <w:rsid w:val="005C1B6A"/>
    <w:rsid w:val="005C7280"/>
    <w:rsid w:val="005C7AFC"/>
    <w:rsid w:val="005D07C2"/>
    <w:rsid w:val="005E5B25"/>
    <w:rsid w:val="005E729A"/>
    <w:rsid w:val="005F67C6"/>
    <w:rsid w:val="00606AB4"/>
    <w:rsid w:val="006171E1"/>
    <w:rsid w:val="00620457"/>
    <w:rsid w:val="0064295E"/>
    <w:rsid w:val="006454EA"/>
    <w:rsid w:val="0065221E"/>
    <w:rsid w:val="006541EF"/>
    <w:rsid w:val="0067060C"/>
    <w:rsid w:val="006759F8"/>
    <w:rsid w:val="006827B9"/>
    <w:rsid w:val="006A5365"/>
    <w:rsid w:val="006A7AB5"/>
    <w:rsid w:val="006B6D45"/>
    <w:rsid w:val="006D44F8"/>
    <w:rsid w:val="006D4ABC"/>
    <w:rsid w:val="006D762D"/>
    <w:rsid w:val="006E6696"/>
    <w:rsid w:val="006E6EF9"/>
    <w:rsid w:val="007036F2"/>
    <w:rsid w:val="00726CBC"/>
    <w:rsid w:val="00762F4E"/>
    <w:rsid w:val="00770776"/>
    <w:rsid w:val="0077080A"/>
    <w:rsid w:val="00784423"/>
    <w:rsid w:val="00785CBE"/>
    <w:rsid w:val="00787834"/>
    <w:rsid w:val="007B5D17"/>
    <w:rsid w:val="007C1918"/>
    <w:rsid w:val="007C35E3"/>
    <w:rsid w:val="007C4376"/>
    <w:rsid w:val="007D20B0"/>
    <w:rsid w:val="007E4D29"/>
    <w:rsid w:val="007F34EA"/>
    <w:rsid w:val="007F4A74"/>
    <w:rsid w:val="008019CD"/>
    <w:rsid w:val="00810147"/>
    <w:rsid w:val="00810D7B"/>
    <w:rsid w:val="00850703"/>
    <w:rsid w:val="0085594F"/>
    <w:rsid w:val="00881034"/>
    <w:rsid w:val="008A3241"/>
    <w:rsid w:val="008A436F"/>
    <w:rsid w:val="008A5A1D"/>
    <w:rsid w:val="008B3954"/>
    <w:rsid w:val="008C4AA0"/>
    <w:rsid w:val="008D54A6"/>
    <w:rsid w:val="0090016C"/>
    <w:rsid w:val="00904363"/>
    <w:rsid w:val="00910C38"/>
    <w:rsid w:val="00913730"/>
    <w:rsid w:val="00936120"/>
    <w:rsid w:val="00963E1E"/>
    <w:rsid w:val="009956C8"/>
    <w:rsid w:val="009B2F96"/>
    <w:rsid w:val="009D72C6"/>
    <w:rsid w:val="009F4357"/>
    <w:rsid w:val="00A03D67"/>
    <w:rsid w:val="00A07DC2"/>
    <w:rsid w:val="00A11F17"/>
    <w:rsid w:val="00A20D4E"/>
    <w:rsid w:val="00A24C8E"/>
    <w:rsid w:val="00A26F3E"/>
    <w:rsid w:val="00A3150A"/>
    <w:rsid w:val="00A52277"/>
    <w:rsid w:val="00A5486E"/>
    <w:rsid w:val="00A63E3F"/>
    <w:rsid w:val="00A67F66"/>
    <w:rsid w:val="00A70003"/>
    <w:rsid w:val="00A70D5B"/>
    <w:rsid w:val="00A74A5F"/>
    <w:rsid w:val="00A75E81"/>
    <w:rsid w:val="00A80972"/>
    <w:rsid w:val="00A82607"/>
    <w:rsid w:val="00A8758F"/>
    <w:rsid w:val="00A91B7A"/>
    <w:rsid w:val="00A921F9"/>
    <w:rsid w:val="00AA4D18"/>
    <w:rsid w:val="00AA617A"/>
    <w:rsid w:val="00AC0568"/>
    <w:rsid w:val="00AD1012"/>
    <w:rsid w:val="00AD6594"/>
    <w:rsid w:val="00AE2183"/>
    <w:rsid w:val="00AF7EE9"/>
    <w:rsid w:val="00B0009C"/>
    <w:rsid w:val="00B009F9"/>
    <w:rsid w:val="00B07480"/>
    <w:rsid w:val="00B1505B"/>
    <w:rsid w:val="00B47452"/>
    <w:rsid w:val="00B64FC9"/>
    <w:rsid w:val="00B70E0C"/>
    <w:rsid w:val="00BC5CED"/>
    <w:rsid w:val="00BD2CD9"/>
    <w:rsid w:val="00BE1384"/>
    <w:rsid w:val="00BE1FD7"/>
    <w:rsid w:val="00BE4027"/>
    <w:rsid w:val="00C13D42"/>
    <w:rsid w:val="00C21B32"/>
    <w:rsid w:val="00C4145C"/>
    <w:rsid w:val="00C42D7C"/>
    <w:rsid w:val="00C44547"/>
    <w:rsid w:val="00C5572D"/>
    <w:rsid w:val="00C92C48"/>
    <w:rsid w:val="00CA37F8"/>
    <w:rsid w:val="00CB2999"/>
    <w:rsid w:val="00CD4085"/>
    <w:rsid w:val="00CD670D"/>
    <w:rsid w:val="00CE4E1D"/>
    <w:rsid w:val="00D104F2"/>
    <w:rsid w:val="00D30FED"/>
    <w:rsid w:val="00D47283"/>
    <w:rsid w:val="00D526DB"/>
    <w:rsid w:val="00D77DEA"/>
    <w:rsid w:val="00D82F49"/>
    <w:rsid w:val="00D953B1"/>
    <w:rsid w:val="00D9582A"/>
    <w:rsid w:val="00E07F6E"/>
    <w:rsid w:val="00E23053"/>
    <w:rsid w:val="00E321F9"/>
    <w:rsid w:val="00E3721D"/>
    <w:rsid w:val="00E72C26"/>
    <w:rsid w:val="00E92455"/>
    <w:rsid w:val="00EA0D5F"/>
    <w:rsid w:val="00EC4D12"/>
    <w:rsid w:val="00ED27D4"/>
    <w:rsid w:val="00ED2970"/>
    <w:rsid w:val="00EF76EF"/>
    <w:rsid w:val="00F05975"/>
    <w:rsid w:val="00F141BB"/>
    <w:rsid w:val="00F26F67"/>
    <w:rsid w:val="00F44118"/>
    <w:rsid w:val="00F57491"/>
    <w:rsid w:val="00F8106A"/>
    <w:rsid w:val="00F9259B"/>
    <w:rsid w:val="00FB0897"/>
    <w:rsid w:val="00FB60D4"/>
    <w:rsid w:val="00FC285E"/>
    <w:rsid w:val="00FC5A48"/>
    <w:rsid w:val="00FD4FC6"/>
    <w:rsid w:val="00FE4594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B5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70DB5"/>
    <w:pPr>
      <w:keepNext/>
      <w:widowControl/>
      <w:tabs>
        <w:tab w:val="left" w:pos="835"/>
      </w:tabs>
      <w:autoSpaceDE/>
      <w:autoSpaceDN/>
      <w:adjustRightInd/>
      <w:jc w:val="both"/>
      <w:outlineLvl w:val="0"/>
    </w:pPr>
    <w:rPr>
      <w:rFonts w:eastAsia="Times New Roman" w:cs="Times New Roman"/>
      <w:b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DB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DB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DB5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DB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70DB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DB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DB5"/>
    <w:rPr>
      <w:rFonts w:ascii="Cambria" w:eastAsia="Times New Roman" w:hAnsi="Cambria" w:cs="Times New Roman"/>
      <w:b/>
      <w:bCs/>
      <w:i/>
      <w:iCs/>
      <w:color w:val="4F81BD"/>
    </w:rPr>
  </w:style>
  <w:style w:type="paragraph" w:styleId="Caption">
    <w:name w:val="caption"/>
    <w:basedOn w:val="Normal"/>
    <w:next w:val="Normal"/>
    <w:qFormat/>
    <w:rsid w:val="00270DB5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i/>
      <w:sz w:val="28"/>
    </w:rPr>
  </w:style>
  <w:style w:type="paragraph" w:styleId="Title">
    <w:name w:val="Title"/>
    <w:basedOn w:val="Normal"/>
    <w:link w:val="TitleChar"/>
    <w:qFormat/>
    <w:rsid w:val="00270DB5"/>
    <w:pPr>
      <w:widowControl/>
      <w:spacing w:line="259" w:lineRule="exact"/>
      <w:jc w:val="center"/>
    </w:pPr>
    <w:rPr>
      <w:rFonts w:eastAsia="Times New Roman"/>
      <w:b/>
      <w:bCs/>
      <w:sz w:val="28"/>
      <w:szCs w:val="28"/>
      <w:lang w:val="en-GB" w:eastAsia="en-GB"/>
    </w:rPr>
  </w:style>
  <w:style w:type="character" w:customStyle="1" w:styleId="TitleChar">
    <w:name w:val="Title Char"/>
    <w:basedOn w:val="DefaultParagraphFont"/>
    <w:link w:val="Title"/>
    <w:rsid w:val="00270DB5"/>
    <w:rPr>
      <w:rFonts w:ascii="Arial" w:eastAsia="Times New Roman" w:hAnsi="Arial" w:cs="Arial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270DB5"/>
    <w:pPr>
      <w:widowControl/>
      <w:spacing w:before="292" w:line="259" w:lineRule="exact"/>
      <w:jc w:val="center"/>
    </w:pPr>
    <w:rPr>
      <w:rFonts w:eastAsia="Times New Roman"/>
      <w:b/>
      <w:bCs/>
      <w:sz w:val="28"/>
      <w:szCs w:val="28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270DB5"/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BE1FD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CG Times" w:eastAsia="Times New Roman" w:hAnsi="CG Times" w:cs="Times New Roma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BE1FD7"/>
    <w:rPr>
      <w:rFonts w:ascii="CG Times" w:eastAsia="Times New Roman" w:hAnsi="CG Times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2">
    <w:name w:val="Body Text Indent 2"/>
    <w:basedOn w:val="Normal"/>
    <w:link w:val="BodyTextIndent2Char"/>
    <w:rsid w:val="00BE1FD7"/>
    <w:pPr>
      <w:widowControl/>
      <w:numPr>
        <w:ilvl w:val="12"/>
      </w:numPr>
      <w:autoSpaceDE/>
      <w:autoSpaceDN/>
      <w:adjustRightInd/>
      <w:ind w:left="567" w:firstLine="207"/>
    </w:pPr>
    <w:rPr>
      <w:rFonts w:ascii="CG Times" w:eastAsia="Times New Roman" w:hAnsi="CG Times" w:cs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Indent2Char">
    <w:name w:val="Body Text Indent 2 Char"/>
    <w:basedOn w:val="DefaultParagraphFont"/>
    <w:link w:val="BodyTextIndent2"/>
    <w:rsid w:val="00BE1FD7"/>
    <w:rPr>
      <w:rFonts w:ascii="CG Times" w:eastAsia="Times New Roman" w:hAnsi="CG Times"/>
      <w:sz w:val="28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rsid w:val="00BE1F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5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2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1F9"/>
    <w:rPr>
      <w:rFonts w:ascii="Arial" w:hAnsi="Arial" w:cs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472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E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B5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70DB5"/>
    <w:pPr>
      <w:keepNext/>
      <w:widowControl/>
      <w:tabs>
        <w:tab w:val="left" w:pos="835"/>
      </w:tabs>
      <w:autoSpaceDE/>
      <w:autoSpaceDN/>
      <w:adjustRightInd/>
      <w:jc w:val="both"/>
      <w:outlineLvl w:val="0"/>
    </w:pPr>
    <w:rPr>
      <w:rFonts w:eastAsia="Times New Roman" w:cs="Times New Roman"/>
      <w:b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DB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DB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DB5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DB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70DB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DB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DB5"/>
    <w:rPr>
      <w:rFonts w:ascii="Cambria" w:eastAsia="Times New Roman" w:hAnsi="Cambria" w:cs="Times New Roman"/>
      <w:b/>
      <w:bCs/>
      <w:i/>
      <w:iCs/>
      <w:color w:val="4F81BD"/>
    </w:rPr>
  </w:style>
  <w:style w:type="paragraph" w:styleId="Caption">
    <w:name w:val="caption"/>
    <w:basedOn w:val="Normal"/>
    <w:next w:val="Normal"/>
    <w:qFormat/>
    <w:rsid w:val="00270DB5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i/>
      <w:sz w:val="28"/>
    </w:rPr>
  </w:style>
  <w:style w:type="paragraph" w:styleId="Title">
    <w:name w:val="Title"/>
    <w:basedOn w:val="Normal"/>
    <w:link w:val="TitleChar"/>
    <w:qFormat/>
    <w:rsid w:val="00270DB5"/>
    <w:pPr>
      <w:widowControl/>
      <w:spacing w:line="259" w:lineRule="exact"/>
      <w:jc w:val="center"/>
    </w:pPr>
    <w:rPr>
      <w:rFonts w:eastAsia="Times New Roman"/>
      <w:b/>
      <w:bCs/>
      <w:sz w:val="28"/>
      <w:szCs w:val="28"/>
      <w:lang w:val="en-GB" w:eastAsia="en-GB"/>
    </w:rPr>
  </w:style>
  <w:style w:type="character" w:customStyle="1" w:styleId="TitleChar">
    <w:name w:val="Title Char"/>
    <w:basedOn w:val="DefaultParagraphFont"/>
    <w:link w:val="Title"/>
    <w:rsid w:val="00270DB5"/>
    <w:rPr>
      <w:rFonts w:ascii="Arial" w:eastAsia="Times New Roman" w:hAnsi="Arial" w:cs="Arial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270DB5"/>
    <w:pPr>
      <w:widowControl/>
      <w:spacing w:before="292" w:line="259" w:lineRule="exact"/>
      <w:jc w:val="center"/>
    </w:pPr>
    <w:rPr>
      <w:rFonts w:eastAsia="Times New Roman"/>
      <w:b/>
      <w:bCs/>
      <w:sz w:val="28"/>
      <w:szCs w:val="28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270DB5"/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BE1FD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CG Times" w:eastAsia="Times New Roman" w:hAnsi="CG Times" w:cs="Times New Roma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BE1FD7"/>
    <w:rPr>
      <w:rFonts w:ascii="CG Times" w:eastAsia="Times New Roman" w:hAnsi="CG Times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2">
    <w:name w:val="Body Text Indent 2"/>
    <w:basedOn w:val="Normal"/>
    <w:link w:val="BodyTextIndent2Char"/>
    <w:rsid w:val="00BE1FD7"/>
    <w:pPr>
      <w:widowControl/>
      <w:numPr>
        <w:ilvl w:val="12"/>
      </w:numPr>
      <w:autoSpaceDE/>
      <w:autoSpaceDN/>
      <w:adjustRightInd/>
      <w:ind w:left="567" w:firstLine="207"/>
    </w:pPr>
    <w:rPr>
      <w:rFonts w:ascii="CG Times" w:eastAsia="Times New Roman" w:hAnsi="CG Times" w:cs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Indent2Char">
    <w:name w:val="Body Text Indent 2 Char"/>
    <w:basedOn w:val="DefaultParagraphFont"/>
    <w:link w:val="BodyTextIndent2"/>
    <w:rsid w:val="00BE1FD7"/>
    <w:rPr>
      <w:rFonts w:ascii="CG Times" w:eastAsia="Times New Roman" w:hAnsi="CG Times"/>
      <w:sz w:val="28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rsid w:val="00BE1F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5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2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1F9"/>
    <w:rPr>
      <w:rFonts w:ascii="Arial" w:hAnsi="Arial" w:cs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472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E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alindekafe@yahoo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lobaldialogue.inf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C207B-2EB7-4B55-954F-CA92E45FF032}"/>
</file>

<file path=customXml/itemProps2.xml><?xml version="1.0" encoding="utf-8"?>
<ds:datastoreItem xmlns:ds="http://schemas.openxmlformats.org/officeDocument/2006/customXml" ds:itemID="{60D69756-3C6C-4EA7-98FB-EAFE73935A88}"/>
</file>

<file path=customXml/itemProps3.xml><?xml version="1.0" encoding="utf-8"?>
<ds:datastoreItem xmlns:ds="http://schemas.openxmlformats.org/officeDocument/2006/customXml" ds:itemID="{63B6075A-94DB-4701-B22C-309D574B6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Kalindekafe</dc:creator>
  <cp:lastModifiedBy>Martin M. Munkhondya</cp:lastModifiedBy>
  <cp:revision>2</cp:revision>
  <cp:lastPrinted>2015-02-28T14:40:00Z</cp:lastPrinted>
  <dcterms:created xsi:type="dcterms:W3CDTF">2017-01-24T02:00:00Z</dcterms:created>
  <dcterms:modified xsi:type="dcterms:W3CDTF">2017-01-24T02:00:00Z</dcterms:modified>
</cp:coreProperties>
</file>